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61" w:rsidRPr="00881361" w:rsidRDefault="00881361" w:rsidP="00881361">
      <w:pPr>
        <w:spacing w:after="255" w:line="300" w:lineRule="atLeast"/>
        <w:outlineLvl w:val="1"/>
        <w:rPr>
          <w:rFonts w:ascii="Arial" w:eastAsia="Times New Roman" w:hAnsi="Arial" w:cs="Arial"/>
          <w:b/>
          <w:bCs/>
          <w:color w:val="4D4D4D"/>
          <w:sz w:val="27"/>
          <w:szCs w:val="27"/>
        </w:rPr>
      </w:pPr>
      <w:bookmarkStart w:id="0" w:name="_GoBack"/>
      <w:bookmarkEnd w:id="0"/>
      <w:r w:rsidRPr="00881361">
        <w:rPr>
          <w:rFonts w:ascii="Arial" w:eastAsia="Times New Roman" w:hAnsi="Arial" w:cs="Arial"/>
          <w:b/>
          <w:bCs/>
          <w:color w:val="4D4D4D"/>
          <w:sz w:val="27"/>
          <w:szCs w:val="27"/>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81361" w:rsidRPr="00881361" w:rsidRDefault="00881361" w:rsidP="00881361">
      <w:pPr>
        <w:spacing w:after="180"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13 февраля 2015</w:t>
      </w:r>
    </w:p>
    <w:p w:rsidR="00881361" w:rsidRPr="00881361" w:rsidRDefault="00881361" w:rsidP="00881361">
      <w:pPr>
        <w:spacing w:after="255" w:line="255" w:lineRule="atLeast"/>
        <w:rPr>
          <w:rFonts w:ascii="Arial" w:eastAsia="Times New Roman" w:hAnsi="Arial" w:cs="Arial"/>
          <w:color w:val="000000"/>
          <w:sz w:val="21"/>
          <w:szCs w:val="21"/>
        </w:rPr>
      </w:pPr>
      <w:bookmarkStart w:id="1" w:name="0"/>
      <w:bookmarkEnd w:id="1"/>
      <w:r w:rsidRPr="00881361">
        <w:rPr>
          <w:rFonts w:ascii="Arial" w:eastAsia="Times New Roman" w:hAnsi="Arial" w:cs="Arial"/>
          <w:color w:val="000000"/>
          <w:sz w:val="21"/>
          <w:szCs w:val="21"/>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 Утвердить прилагаемый</w:t>
      </w:r>
      <w:r w:rsidRPr="00881361">
        <w:rPr>
          <w:rFonts w:ascii="Arial" w:eastAsia="Times New Roman" w:hAnsi="Arial" w:cs="Arial"/>
          <w:color w:val="000000"/>
          <w:sz w:val="21"/>
        </w:rPr>
        <w:t> </w:t>
      </w:r>
      <w:hyperlink r:id="rId5" w:anchor="1000" w:history="1">
        <w:r w:rsidRPr="00881361">
          <w:rPr>
            <w:rFonts w:ascii="Arial" w:eastAsia="Times New Roman" w:hAnsi="Arial" w:cs="Arial"/>
            <w:color w:val="2060A4"/>
            <w:sz w:val="21"/>
            <w:u w:val="single"/>
          </w:rPr>
          <w:t>федеральный государственный образовательный стандарт</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образования обучающихся с умственной отсталостью (интеллектуальными нарушениями) (далее - Стандарт).</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 Установить, что:</w:t>
      </w:r>
    </w:p>
    <w:p w:rsidR="00881361" w:rsidRPr="00881361" w:rsidRDefault="000C64F4" w:rsidP="00881361">
      <w:pPr>
        <w:spacing w:after="255" w:line="255" w:lineRule="atLeast"/>
        <w:rPr>
          <w:rFonts w:ascii="Arial" w:eastAsia="Times New Roman" w:hAnsi="Arial" w:cs="Arial"/>
          <w:color w:val="000000"/>
          <w:sz w:val="21"/>
          <w:szCs w:val="21"/>
        </w:rPr>
      </w:pPr>
      <w:hyperlink r:id="rId6" w:anchor="1000" w:history="1">
        <w:r w:rsidR="00881361" w:rsidRPr="00881361">
          <w:rPr>
            <w:rFonts w:ascii="Arial" w:eastAsia="Times New Roman" w:hAnsi="Arial" w:cs="Arial"/>
            <w:color w:val="2060A4"/>
            <w:sz w:val="21"/>
            <w:u w:val="single"/>
          </w:rPr>
          <w:t>Стандарт</w:t>
        </w:r>
      </w:hyperlink>
      <w:r w:rsidR="00881361" w:rsidRPr="00881361">
        <w:rPr>
          <w:rFonts w:ascii="Arial" w:eastAsia="Times New Roman" w:hAnsi="Arial" w:cs="Arial"/>
          <w:color w:val="000000"/>
          <w:sz w:val="21"/>
        </w:rPr>
        <w:t> </w:t>
      </w:r>
      <w:r w:rsidR="00881361" w:rsidRPr="00881361">
        <w:rPr>
          <w:rFonts w:ascii="Arial" w:eastAsia="Times New Roman" w:hAnsi="Arial" w:cs="Arial"/>
          <w:color w:val="000000"/>
          <w:sz w:val="21"/>
          <w:szCs w:val="21"/>
        </w:rPr>
        <w:t>применяется к правоотношениям, возникшим с 1 сентября 2016 года;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tbl>
      <w:tblPr>
        <w:tblW w:w="0" w:type="auto"/>
        <w:tblCellMar>
          <w:top w:w="15" w:type="dxa"/>
          <w:left w:w="15" w:type="dxa"/>
          <w:bottom w:w="15" w:type="dxa"/>
          <w:right w:w="15" w:type="dxa"/>
        </w:tblCellMar>
        <w:tblLook w:val="04A0" w:firstRow="1" w:lastRow="0" w:firstColumn="1" w:lastColumn="0" w:noHBand="0" w:noVBand="1"/>
      </w:tblPr>
      <w:tblGrid>
        <w:gridCol w:w="1407"/>
        <w:gridCol w:w="1407"/>
      </w:tblGrid>
      <w:tr w:rsidR="00881361" w:rsidRPr="00881361" w:rsidTr="00881361">
        <w:tc>
          <w:tcPr>
            <w:tcW w:w="2500" w:type="pct"/>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Министр</w:t>
            </w:r>
          </w:p>
        </w:tc>
        <w:tc>
          <w:tcPr>
            <w:tcW w:w="2500" w:type="pct"/>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Д.В. Ливанов</w:t>
            </w:r>
          </w:p>
        </w:tc>
      </w:tr>
    </w:tbl>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Зарегистрировано в Минюсте РФ 3 февраля 2015 г.</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Регистрационный № 35850</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Приложение</w:t>
      </w:r>
    </w:p>
    <w:p w:rsidR="00881361" w:rsidRPr="00881361" w:rsidRDefault="00881361" w:rsidP="00881361">
      <w:pPr>
        <w:spacing w:after="255" w:line="270" w:lineRule="atLeast"/>
        <w:outlineLvl w:val="2"/>
        <w:rPr>
          <w:rFonts w:ascii="Arial" w:eastAsia="Times New Roman" w:hAnsi="Arial" w:cs="Arial"/>
          <w:b/>
          <w:bCs/>
          <w:color w:val="333333"/>
          <w:sz w:val="26"/>
          <w:szCs w:val="26"/>
        </w:rPr>
      </w:pPr>
      <w:r w:rsidRPr="00881361">
        <w:rPr>
          <w:rFonts w:ascii="Arial" w:eastAsia="Times New Roman" w:hAnsi="Arial" w:cs="Arial"/>
          <w:b/>
          <w:bCs/>
          <w:color w:val="333333"/>
          <w:sz w:val="26"/>
          <w:szCs w:val="26"/>
        </w:rPr>
        <w:t>Федеральный государственный образовательный стандарт</w:t>
      </w:r>
      <w:r w:rsidRPr="00881361">
        <w:rPr>
          <w:rFonts w:ascii="Arial" w:eastAsia="Times New Roman" w:hAnsi="Arial" w:cs="Arial"/>
          <w:b/>
          <w:bCs/>
          <w:color w:val="333333"/>
          <w:sz w:val="26"/>
          <w:szCs w:val="26"/>
        </w:rPr>
        <w:br/>
        <w:t>образования обучающихся с умственной отсталостью (интеллектуальными нарушениями)</w:t>
      </w:r>
      <w:r w:rsidRPr="00881361">
        <w:rPr>
          <w:rFonts w:ascii="Arial" w:eastAsia="Times New Roman" w:hAnsi="Arial" w:cs="Arial"/>
          <w:b/>
          <w:bCs/>
          <w:color w:val="333333"/>
          <w:sz w:val="26"/>
          <w:szCs w:val="26"/>
        </w:rPr>
        <w:br/>
        <w:t>(утв.</w:t>
      </w:r>
      <w:r w:rsidRPr="00881361">
        <w:rPr>
          <w:rFonts w:ascii="Arial" w:eastAsia="Times New Roman" w:hAnsi="Arial" w:cs="Arial"/>
          <w:b/>
          <w:bCs/>
          <w:color w:val="333333"/>
          <w:sz w:val="26"/>
        </w:rPr>
        <w:t> </w:t>
      </w:r>
      <w:hyperlink r:id="rId7" w:anchor="0" w:history="1">
        <w:r w:rsidRPr="00881361">
          <w:rPr>
            <w:rFonts w:ascii="Arial" w:eastAsia="Times New Roman" w:hAnsi="Arial" w:cs="Arial"/>
            <w:b/>
            <w:bCs/>
            <w:color w:val="2060A4"/>
            <w:sz w:val="26"/>
            <w:u w:val="single"/>
          </w:rPr>
          <w:t>приказом</w:t>
        </w:r>
      </w:hyperlink>
      <w:r w:rsidRPr="00881361">
        <w:rPr>
          <w:rFonts w:ascii="Arial" w:eastAsia="Times New Roman" w:hAnsi="Arial" w:cs="Arial"/>
          <w:b/>
          <w:bCs/>
          <w:color w:val="333333"/>
          <w:sz w:val="26"/>
        </w:rPr>
        <w:t> </w:t>
      </w:r>
      <w:r w:rsidRPr="00881361">
        <w:rPr>
          <w:rFonts w:ascii="Arial" w:eastAsia="Times New Roman" w:hAnsi="Arial" w:cs="Arial"/>
          <w:b/>
          <w:bCs/>
          <w:color w:val="333333"/>
          <w:sz w:val="26"/>
          <w:szCs w:val="26"/>
        </w:rPr>
        <w:t>Министерства образования и науки РФ от 19 декабря 2014 г. № 1599)</w:t>
      </w:r>
    </w:p>
    <w:p w:rsidR="00881361" w:rsidRPr="00881361" w:rsidRDefault="00881361" w:rsidP="00881361">
      <w:pPr>
        <w:spacing w:after="255" w:line="270" w:lineRule="atLeast"/>
        <w:outlineLvl w:val="2"/>
        <w:rPr>
          <w:rFonts w:ascii="Arial" w:eastAsia="Times New Roman" w:hAnsi="Arial" w:cs="Arial"/>
          <w:b/>
          <w:bCs/>
          <w:color w:val="333333"/>
          <w:sz w:val="26"/>
          <w:szCs w:val="26"/>
        </w:rPr>
      </w:pPr>
      <w:r w:rsidRPr="00881361">
        <w:rPr>
          <w:rFonts w:ascii="Arial" w:eastAsia="Times New Roman" w:hAnsi="Arial" w:cs="Arial"/>
          <w:b/>
          <w:bCs/>
          <w:color w:val="333333"/>
          <w:sz w:val="26"/>
          <w:szCs w:val="26"/>
        </w:rPr>
        <w:t>I. Общие положения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 xml:space="preserve">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w:t>
      </w:r>
      <w:r w:rsidRPr="00881361">
        <w:rPr>
          <w:rFonts w:ascii="Arial" w:eastAsia="Times New Roman" w:hAnsi="Arial" w:cs="Arial"/>
          <w:color w:val="000000"/>
          <w:sz w:val="21"/>
          <w:szCs w:val="21"/>
        </w:rPr>
        <w:lastRenderedPageBreak/>
        <w:t>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1.2. Стандарт разработан на основе Конституции Российской Федерации</w:t>
      </w:r>
      <w:hyperlink r:id="rId8" w:anchor="10001" w:history="1">
        <w:r w:rsidRPr="00881361">
          <w:rPr>
            <w:rFonts w:ascii="Arial" w:eastAsia="Times New Roman" w:hAnsi="Arial" w:cs="Arial"/>
            <w:color w:val="2060A4"/>
            <w:sz w:val="21"/>
            <w:u w:val="single"/>
          </w:rPr>
          <w:t>*(1)</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и законодательства Российской Федерации с учетом Конвенции ООН о правах ребенка</w:t>
      </w:r>
      <w:hyperlink r:id="rId9" w:anchor="10002" w:history="1">
        <w:r w:rsidRPr="00881361">
          <w:rPr>
            <w:rFonts w:ascii="Arial" w:eastAsia="Times New Roman" w:hAnsi="Arial" w:cs="Arial"/>
            <w:color w:val="2060A4"/>
            <w:sz w:val="21"/>
            <w:u w:val="single"/>
          </w:rPr>
          <w:t>*(2)</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и Конвенции ООН о правах инвалидов, региональных, национальных и этнокультурных потребностей народов Российской Федерации.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1.3 Стандарт включает в себя требования к</w:t>
      </w:r>
      <w:hyperlink r:id="rId10" w:anchor="10003" w:history="1">
        <w:r w:rsidRPr="00881361">
          <w:rPr>
            <w:rFonts w:ascii="Arial" w:eastAsia="Times New Roman" w:hAnsi="Arial" w:cs="Arial"/>
            <w:color w:val="2060A4"/>
            <w:sz w:val="21"/>
            <w:u w:val="single"/>
          </w:rPr>
          <w:t>*(3)</w:t>
        </w:r>
      </w:hyperlink>
      <w:r w:rsidRPr="00881361">
        <w:rPr>
          <w:rFonts w:ascii="Arial" w:eastAsia="Times New Roman" w:hAnsi="Arial" w:cs="Arial"/>
          <w:color w:val="000000"/>
          <w:sz w:val="21"/>
          <w:szCs w:val="21"/>
        </w:rPr>
        <w:t>:</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 структуре АООП (в том числе к соотношению обязательной части и части, формируемой участниками образовательных отношений) и их объему;</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 условиям реализации АООП, в том числе кадровым, финансовым, материально-техническим и иным условиям;</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 результатам освоения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1.4 Стандарт учитывает их возрастные, типологические и индивидуальные особенности, особые образовательные потребности.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раннее получение специальной помощи средствами образования;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научный, практико-ориентированный, действенный характер содержания образования;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доступность содержания познавательных задач, реализуемых в процессе образования;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удлинение сроков получения образования;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систематическая актуализация сформированных у обучающихся знаний и умений;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специальное обучение их «переносу» с учетом изменяющихся условий учебных, познавательных, трудовых и других ситуаций;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стимуляция познавательной активности, формирование позитивного отношения к окружающему миру.</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выделение пропедевтического периода в образовании, обеспечивающего преемственность между дошкольным и школьным этапами;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введение учебных предметов, способствующих формированию представлений о природных и социальных компонентах окружающего мира;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возможность обучения по программам профессиональной подготовки квалифицированных рабочих, служащих;</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психологическое сопровождение, оптимизирующее взаимодействие обучающегося с педагогами и другими обучающимися;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психологическое сопровождение, направленное на установление взаимодействия семьи и организации;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постепенное расширение образовательного пространства, выходящего за пределы организации.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созданием оптимальных путей развития;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использованием специфических методов и средств обучения;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дифференцированным, «пошаговым» обучением;</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обязательной индивидуализацией обучения;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формированием элементарных социально-бытовых навыков и навыков самообслуживания;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обеспечением присмотра и ухода за обучающимися;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lastRenderedPageBreak/>
        <w:t>дозированным расширением образовательного пространства внутри организации и за ее пределами;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организацией обучения в разновозрастных классах (группах);</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1.9. Стандарт направлен на обеспечение:</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единства образовательного пространства Российской Федерации;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w:t>
      </w:r>
      <w:r w:rsidRPr="00881361">
        <w:rPr>
          <w:rFonts w:ascii="Arial" w:eastAsia="Times New Roman" w:hAnsi="Arial" w:cs="Arial"/>
          <w:color w:val="000000"/>
          <w:sz w:val="21"/>
        </w:rPr>
        <w:t> </w:t>
      </w:r>
      <w:hyperlink r:id="rId11" w:anchor="1100" w:history="1">
        <w:r w:rsidRPr="00881361">
          <w:rPr>
            <w:rFonts w:ascii="Arial" w:eastAsia="Times New Roman" w:hAnsi="Arial" w:cs="Arial"/>
            <w:color w:val="2060A4"/>
            <w:sz w:val="21"/>
            <w:u w:val="single"/>
          </w:rPr>
          <w:t>приложением</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1.10. В основу Стандарта положены деятельностный и дифференцированный подходы, осуществление которых предполагает</w:t>
      </w:r>
      <w:hyperlink r:id="rId12" w:anchor="10004" w:history="1">
        <w:r w:rsidRPr="00881361">
          <w:rPr>
            <w:rFonts w:ascii="Arial" w:eastAsia="Times New Roman" w:hAnsi="Arial" w:cs="Arial"/>
            <w:color w:val="2060A4"/>
            <w:sz w:val="21"/>
            <w:u w:val="single"/>
          </w:rPr>
          <w:t>*(4)</w:t>
        </w:r>
      </w:hyperlink>
      <w:r w:rsidRPr="00881361">
        <w:rPr>
          <w:rFonts w:ascii="Arial" w:eastAsia="Times New Roman" w:hAnsi="Arial" w:cs="Arial"/>
          <w:color w:val="000000"/>
          <w:sz w:val="21"/>
          <w:szCs w:val="21"/>
        </w:rPr>
        <w:t>:</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 xml:space="preserve">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w:t>
      </w:r>
      <w:r w:rsidRPr="00881361">
        <w:rPr>
          <w:rFonts w:ascii="Arial" w:eastAsia="Times New Roman" w:hAnsi="Arial" w:cs="Arial"/>
          <w:color w:val="000000"/>
          <w:sz w:val="21"/>
          <w:szCs w:val="21"/>
        </w:rPr>
        <w:lastRenderedPageBreak/>
        <w:t>нарушениями), обеспечивающего овладение ими содержанием образования и являющегося основным средством достижения цели образования;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1.11. Стандарт является основой для: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разработки и реализации организацией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определения требований к условиям реализации АООП, в том числе на основе индивидуального учебного плана;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определения требований к результатам освоения обучающимися с умственной отсталостью (интеллектуальными нарушениями)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проведения текущей, промежуточной и итоговой аттестации обучающихся;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осуществления внутреннего мониторинга качества образования в организации;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 xml:space="preserve">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w:t>
      </w:r>
      <w:r w:rsidRPr="00881361">
        <w:rPr>
          <w:rFonts w:ascii="Arial" w:eastAsia="Times New Roman" w:hAnsi="Arial" w:cs="Arial"/>
          <w:color w:val="000000"/>
          <w:sz w:val="21"/>
          <w:szCs w:val="21"/>
        </w:rPr>
        <w:lastRenderedPageBreak/>
        <w:t>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1.12. Стандарт направлен на решение следующих задач образования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охрана и укрепление физического и психического здоровья детей, в том числе их социального и эмоционального благополучия;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1.13. Стандарт устанавливает сроки освоения АООП обучающимися с умственной отсталостью (интеллектуальными нарушениями) 9 - 13 лет.</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881361" w:rsidRPr="00881361" w:rsidRDefault="00881361" w:rsidP="00881361">
      <w:pPr>
        <w:spacing w:after="255" w:line="270" w:lineRule="atLeast"/>
        <w:outlineLvl w:val="2"/>
        <w:rPr>
          <w:rFonts w:ascii="Arial" w:eastAsia="Times New Roman" w:hAnsi="Arial" w:cs="Arial"/>
          <w:b/>
          <w:bCs/>
          <w:color w:val="333333"/>
          <w:sz w:val="26"/>
          <w:szCs w:val="26"/>
        </w:rPr>
      </w:pPr>
      <w:r w:rsidRPr="00881361">
        <w:rPr>
          <w:rFonts w:ascii="Arial" w:eastAsia="Times New Roman" w:hAnsi="Arial" w:cs="Arial"/>
          <w:b/>
          <w:bCs/>
          <w:color w:val="333333"/>
          <w:sz w:val="26"/>
          <w:szCs w:val="26"/>
        </w:rPr>
        <w:t>II. Требования к структуре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АООП обеспечивает решение задач, указанных в</w:t>
      </w:r>
      <w:r w:rsidRPr="00881361">
        <w:rPr>
          <w:rFonts w:ascii="Arial" w:eastAsia="Times New Roman" w:hAnsi="Arial" w:cs="Arial"/>
          <w:color w:val="000000"/>
          <w:sz w:val="21"/>
        </w:rPr>
        <w:t> </w:t>
      </w:r>
      <w:hyperlink r:id="rId13" w:anchor="10112" w:history="1">
        <w:r w:rsidRPr="00881361">
          <w:rPr>
            <w:rFonts w:ascii="Arial" w:eastAsia="Times New Roman" w:hAnsi="Arial" w:cs="Arial"/>
            <w:color w:val="2060A4"/>
            <w:sz w:val="21"/>
            <w:u w:val="single"/>
          </w:rPr>
          <w:t>пункте 1.12</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Стандарта.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2.2. АООП самостоятельно разрабатывается и утверждается организацией в соответствии со Стандартом и с учетом примерной АООП</w:t>
      </w:r>
      <w:hyperlink r:id="rId14" w:anchor="10005" w:history="1">
        <w:r w:rsidRPr="00881361">
          <w:rPr>
            <w:rFonts w:ascii="Arial" w:eastAsia="Times New Roman" w:hAnsi="Arial" w:cs="Arial"/>
            <w:color w:val="2060A4"/>
            <w:sz w:val="21"/>
            <w:u w:val="single"/>
          </w:rPr>
          <w:t>*(5)</w:t>
        </w:r>
      </w:hyperlink>
      <w:r w:rsidRPr="00881361">
        <w:rPr>
          <w:rFonts w:ascii="Arial" w:eastAsia="Times New Roman" w:hAnsi="Arial" w:cs="Arial"/>
          <w:color w:val="000000"/>
          <w:sz w:val="21"/>
          <w:szCs w:val="21"/>
        </w:rPr>
        <w:t>.</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lastRenderedPageBreak/>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15" w:anchor="10006" w:history="1">
        <w:r w:rsidRPr="00881361">
          <w:rPr>
            <w:rFonts w:ascii="Arial" w:eastAsia="Times New Roman" w:hAnsi="Arial" w:cs="Arial"/>
            <w:color w:val="2060A4"/>
            <w:sz w:val="21"/>
            <w:u w:val="single"/>
          </w:rPr>
          <w:t>*(6)</w:t>
        </w:r>
      </w:hyperlink>
      <w:r w:rsidRPr="00881361">
        <w:rPr>
          <w:rFonts w:ascii="Arial" w:eastAsia="Times New Roman" w:hAnsi="Arial" w:cs="Arial"/>
          <w:color w:val="000000"/>
          <w:sz w:val="21"/>
          <w:szCs w:val="21"/>
        </w:rPr>
        <w:t>.</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w:t>
      </w:r>
      <w:hyperlink r:id="rId16" w:anchor="1100" w:history="1">
        <w:r w:rsidRPr="00881361">
          <w:rPr>
            <w:rFonts w:ascii="Arial" w:eastAsia="Times New Roman" w:hAnsi="Arial" w:cs="Arial"/>
            <w:color w:val="2060A4"/>
            <w:sz w:val="21"/>
            <w:u w:val="single"/>
          </w:rPr>
          <w:t>приложении</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w:t>
      </w:r>
      <w:r w:rsidRPr="00881361">
        <w:rPr>
          <w:rFonts w:ascii="Arial" w:eastAsia="Times New Roman" w:hAnsi="Arial" w:cs="Arial"/>
          <w:color w:val="000000"/>
          <w:sz w:val="21"/>
        </w:rPr>
        <w:t> </w:t>
      </w:r>
      <w:hyperlink r:id="rId17" w:anchor="1100" w:history="1">
        <w:r w:rsidRPr="00881361">
          <w:rPr>
            <w:rFonts w:ascii="Arial" w:eastAsia="Times New Roman" w:hAnsi="Arial" w:cs="Arial"/>
            <w:color w:val="2060A4"/>
            <w:sz w:val="21"/>
            <w:u w:val="single"/>
          </w:rPr>
          <w:t>приложением</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к настоящему Стандарту, вариант 2).</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2.4. АООП может быть реализована в разных формах: как совместно с другими обучающимися, так и в отдельных классах, группах или в отдельных организациях</w:t>
      </w:r>
      <w:hyperlink r:id="rId18" w:anchor="10007" w:history="1">
        <w:r w:rsidRPr="00881361">
          <w:rPr>
            <w:rFonts w:ascii="Arial" w:eastAsia="Times New Roman" w:hAnsi="Arial" w:cs="Arial"/>
            <w:color w:val="2060A4"/>
            <w:sz w:val="21"/>
            <w:u w:val="single"/>
          </w:rPr>
          <w:t>*(7)</w:t>
        </w:r>
      </w:hyperlink>
      <w:r w:rsidRPr="00881361">
        <w:rPr>
          <w:rFonts w:ascii="Arial" w:eastAsia="Times New Roman" w:hAnsi="Arial" w:cs="Arial"/>
          <w:color w:val="000000"/>
          <w:sz w:val="21"/>
          <w:szCs w:val="21"/>
        </w:rPr>
        <w:t>. В таких организациях создаются специальные условия для получения образования указанными обучающимися</w:t>
      </w:r>
      <w:hyperlink r:id="rId19" w:anchor="10008" w:history="1">
        <w:r w:rsidRPr="00881361">
          <w:rPr>
            <w:rFonts w:ascii="Arial" w:eastAsia="Times New Roman" w:hAnsi="Arial" w:cs="Arial"/>
            <w:color w:val="2060A4"/>
            <w:sz w:val="21"/>
            <w:u w:val="single"/>
          </w:rPr>
          <w:t>*(8)</w:t>
        </w:r>
      </w:hyperlink>
      <w:r w:rsidRPr="00881361">
        <w:rPr>
          <w:rFonts w:ascii="Arial" w:eastAsia="Times New Roman" w:hAnsi="Arial" w:cs="Arial"/>
          <w:color w:val="000000"/>
          <w:sz w:val="21"/>
          <w:szCs w:val="21"/>
        </w:rPr>
        <w:t>.</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20" w:anchor="10009" w:history="1">
        <w:r w:rsidRPr="00881361">
          <w:rPr>
            <w:rFonts w:ascii="Arial" w:eastAsia="Times New Roman" w:hAnsi="Arial" w:cs="Arial"/>
            <w:color w:val="2060A4"/>
            <w:sz w:val="21"/>
            <w:u w:val="single"/>
          </w:rPr>
          <w:t>*(9)</w:t>
        </w:r>
      </w:hyperlink>
      <w:r w:rsidRPr="00881361">
        <w:rPr>
          <w:rFonts w:ascii="Arial" w:eastAsia="Times New Roman" w:hAnsi="Arial" w:cs="Arial"/>
          <w:color w:val="000000"/>
          <w:sz w:val="21"/>
          <w:szCs w:val="21"/>
        </w:rPr>
        <w:t>.</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2.6. АООП включает обязательную часть и часть, формируемую участниками образовательных отношений.</w:t>
      </w:r>
      <w:hyperlink r:id="rId21" w:anchor="10010" w:history="1">
        <w:r w:rsidRPr="00881361">
          <w:rPr>
            <w:rFonts w:ascii="Arial" w:eastAsia="Times New Roman" w:hAnsi="Arial" w:cs="Arial"/>
            <w:color w:val="2060A4"/>
            <w:sz w:val="21"/>
            <w:u w:val="single"/>
          </w:rPr>
          <w:t>*(10)</w:t>
        </w:r>
      </w:hyperlink>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w:t>
      </w:r>
      <w:r w:rsidRPr="00881361">
        <w:rPr>
          <w:rFonts w:ascii="Arial" w:eastAsia="Times New Roman" w:hAnsi="Arial" w:cs="Arial"/>
          <w:color w:val="000000"/>
          <w:sz w:val="21"/>
        </w:rPr>
        <w:t> </w:t>
      </w:r>
      <w:hyperlink r:id="rId22" w:anchor="1100" w:history="1">
        <w:r w:rsidRPr="00881361">
          <w:rPr>
            <w:rFonts w:ascii="Arial" w:eastAsia="Times New Roman" w:hAnsi="Arial" w:cs="Arial"/>
            <w:color w:val="2060A4"/>
            <w:sz w:val="21"/>
            <w:u w:val="single"/>
          </w:rPr>
          <w:t>приложением</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2.7. АООП реализуется организацией через организацию урочной и внеурочной деятельности.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2.8. АООП должна содержать три раздела: целевой, содержательный и организационный</w:t>
      </w:r>
      <w:hyperlink r:id="rId23" w:anchor="10011" w:history="1">
        <w:r w:rsidRPr="00881361">
          <w:rPr>
            <w:rFonts w:ascii="Arial" w:eastAsia="Times New Roman" w:hAnsi="Arial" w:cs="Arial"/>
            <w:color w:val="2060A4"/>
            <w:sz w:val="21"/>
            <w:u w:val="single"/>
          </w:rPr>
          <w:t>*(11)</w:t>
        </w:r>
      </w:hyperlink>
      <w:r w:rsidRPr="00881361">
        <w:rPr>
          <w:rFonts w:ascii="Arial" w:eastAsia="Times New Roman" w:hAnsi="Arial" w:cs="Arial"/>
          <w:color w:val="000000"/>
          <w:sz w:val="21"/>
          <w:szCs w:val="21"/>
        </w:rPr>
        <w:t>.</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Целевой раздел включает:</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пояснительную записку;</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планируемые результаты освоения обучающимися с умственной отсталостью (интеллектуальными нарушениями)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систему оценки достижения планируемых результатов освоения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программу формирования базовых учебных действий;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lastRenderedPageBreak/>
        <w:t>программы отдельных учебных предметов, курсов коррекционно-развивающей области;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программу формирования экологической культуры, здорового и безопасного образа жизни;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программу коррекционной работы (в соответствии с</w:t>
      </w:r>
      <w:r w:rsidRPr="00881361">
        <w:rPr>
          <w:rFonts w:ascii="Arial" w:eastAsia="Times New Roman" w:hAnsi="Arial" w:cs="Arial"/>
          <w:color w:val="000000"/>
          <w:sz w:val="21"/>
        </w:rPr>
        <w:t> </w:t>
      </w:r>
      <w:hyperlink r:id="rId24" w:anchor="1100" w:history="1">
        <w:r w:rsidRPr="00881361">
          <w:rPr>
            <w:rFonts w:ascii="Arial" w:eastAsia="Times New Roman" w:hAnsi="Arial" w:cs="Arial"/>
            <w:color w:val="2060A4"/>
            <w:sz w:val="21"/>
            <w:u w:val="single"/>
          </w:rPr>
          <w:t>приложением</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к настоящему Стандарту, вариант 1);</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программу сотрудничества с родителями (в соответствии с</w:t>
      </w:r>
      <w:r w:rsidRPr="00881361">
        <w:rPr>
          <w:rFonts w:ascii="Arial" w:eastAsia="Times New Roman" w:hAnsi="Arial" w:cs="Arial"/>
          <w:color w:val="000000"/>
          <w:sz w:val="21"/>
        </w:rPr>
        <w:t> </w:t>
      </w:r>
      <w:hyperlink r:id="rId25" w:anchor="1100" w:history="1">
        <w:r w:rsidRPr="00881361">
          <w:rPr>
            <w:rFonts w:ascii="Arial" w:eastAsia="Times New Roman" w:hAnsi="Arial" w:cs="Arial"/>
            <w:color w:val="2060A4"/>
            <w:sz w:val="21"/>
            <w:u w:val="single"/>
          </w:rPr>
          <w:t>приложением</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к настоящему Стандарту, вариант 2);</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программу внеурочной деятельности.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Организационный раздел определяет общие рамки организации образовательного процесса, а также механизмы реализации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Организационный раздел включает:</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учебный план, включающий предметные и коррекционно-развивающие области, внеурочную деятельность;</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систему специальных условий реализации АООП в соответствии с требованиями Стандарта.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Учебный план является основным организационным механизмом реализации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АООП в организации разрабатывается на основе примерной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2.9. Требования к разделам АООП</w:t>
      </w:r>
      <w:hyperlink r:id="rId26" w:anchor="10012" w:history="1">
        <w:r w:rsidRPr="00881361">
          <w:rPr>
            <w:rFonts w:ascii="Arial" w:eastAsia="Times New Roman" w:hAnsi="Arial" w:cs="Arial"/>
            <w:color w:val="2060A4"/>
            <w:sz w:val="21"/>
            <w:u w:val="single"/>
          </w:rPr>
          <w:t>*(12)</w:t>
        </w:r>
      </w:hyperlink>
      <w:r w:rsidRPr="00881361">
        <w:rPr>
          <w:rFonts w:ascii="Arial" w:eastAsia="Times New Roman" w:hAnsi="Arial" w:cs="Arial"/>
          <w:color w:val="000000"/>
          <w:sz w:val="21"/>
          <w:szCs w:val="21"/>
        </w:rPr>
        <w:t>:</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2.9.1. Пояснительная записка должна раскрывать:</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 цели реализации АООП, конкретизированные в соответствии с требованиями Стандарта к результатам освоения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 принципы и подходы к формированию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 общую характеристику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4) психолого-педагогическую характеристику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5) описание особых образовательных потребностей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6) описание структуры и общую характеристику СИПР обучающихся с умственной отсталостью (интеллектуальными нарушениями) (в соответствии с</w:t>
      </w:r>
      <w:r w:rsidRPr="00881361">
        <w:rPr>
          <w:rFonts w:ascii="Arial" w:eastAsia="Times New Roman" w:hAnsi="Arial" w:cs="Arial"/>
          <w:color w:val="000000"/>
          <w:sz w:val="21"/>
        </w:rPr>
        <w:t> </w:t>
      </w:r>
      <w:hyperlink r:id="rId27" w:anchor="1100" w:history="1">
        <w:r w:rsidRPr="00881361">
          <w:rPr>
            <w:rFonts w:ascii="Arial" w:eastAsia="Times New Roman" w:hAnsi="Arial" w:cs="Arial"/>
            <w:color w:val="2060A4"/>
            <w:sz w:val="21"/>
            <w:u w:val="single"/>
          </w:rPr>
          <w:t>приложением</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к настоящему Стандарту, вариант 2).</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2.9.2. Планируемые результаты освоения АООП должны:</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 обеспечивать связь между требованиями Стандарта, образовательным процессом и системой оценки результатов освоения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 являться основой для разработки АООП организациями;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lastRenderedPageBreak/>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АООП может включать как один, так и несколько учебных планов.</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Учебный план включает предметные области в зависимости от варианта АООП (в соответствии с приложением 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w:t>
      </w:r>
      <w:r w:rsidRPr="00881361">
        <w:rPr>
          <w:rFonts w:ascii="Arial" w:eastAsia="Times New Roman" w:hAnsi="Arial" w:cs="Arial"/>
          <w:color w:val="000000"/>
          <w:sz w:val="21"/>
        </w:rPr>
        <w:t> </w:t>
      </w:r>
      <w:hyperlink r:id="rId28" w:anchor="1100" w:history="1">
        <w:r w:rsidRPr="00881361">
          <w:rPr>
            <w:rFonts w:ascii="Arial" w:eastAsia="Times New Roman" w:hAnsi="Arial" w:cs="Arial"/>
            <w:color w:val="2060A4"/>
            <w:sz w:val="21"/>
            <w:u w:val="single"/>
          </w:rPr>
          <w:t>приложением</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учебные занятия, обеспечивающие различные интересы обучающихся, в том числе этнокультурные;</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lastRenderedPageBreak/>
        <w:t>увеличение учебных часов, отводимых на изучение отдельных учебных предметов обязательной части;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введение учебных курсов для факультативного изучения отдельных учебных предметов (в соответствии с</w:t>
      </w:r>
      <w:r w:rsidRPr="00881361">
        <w:rPr>
          <w:rFonts w:ascii="Arial" w:eastAsia="Times New Roman" w:hAnsi="Arial" w:cs="Arial"/>
          <w:color w:val="000000"/>
          <w:sz w:val="21"/>
        </w:rPr>
        <w:t> </w:t>
      </w:r>
      <w:hyperlink r:id="rId29" w:anchor="1100" w:history="1">
        <w:r w:rsidRPr="00881361">
          <w:rPr>
            <w:rFonts w:ascii="Arial" w:eastAsia="Times New Roman" w:hAnsi="Arial" w:cs="Arial"/>
            <w:color w:val="2060A4"/>
            <w:sz w:val="21"/>
            <w:u w:val="single"/>
          </w:rPr>
          <w:t>приложением</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2.9.4. Программа формирования базовых учебных действий (в соответствии с</w:t>
      </w:r>
      <w:r w:rsidRPr="00881361">
        <w:rPr>
          <w:rFonts w:ascii="Arial" w:eastAsia="Times New Roman" w:hAnsi="Arial" w:cs="Arial"/>
          <w:color w:val="000000"/>
          <w:sz w:val="21"/>
        </w:rPr>
        <w:t> </w:t>
      </w:r>
      <w:hyperlink r:id="rId30" w:anchor="1100" w:history="1">
        <w:r w:rsidRPr="00881361">
          <w:rPr>
            <w:rFonts w:ascii="Arial" w:eastAsia="Times New Roman" w:hAnsi="Arial" w:cs="Arial"/>
            <w:color w:val="2060A4"/>
            <w:sz w:val="21"/>
            <w:u w:val="single"/>
          </w:rPr>
          <w:t>приложением</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2.9.5. Программы отдельных учебных предметов, курсов должны обеспечивать достижение планируемых результатов освоения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Программы отдельных учебных предметов, коррекционных курсов разрабатываются на основе:</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требований к личностным и предметным результатам (возможным результатам) освоения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программы формирования базовых учебных действий.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Программы учебных предметов, коррекционных курсов должны содержать:</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 пояснительную записку, в которой конкретизируются общие цели образования с учетом специфики учебного предмета, коррекционного курса;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 общую характеристику учебного предмета, коррекционного курса с учетом особенностей его освоения обучающимися;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 описание места учебного предмета в учебном плане;</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4) личностные и предметные результаты освоения учебного предмета, коррекционного курса;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5) содержание учебного предмета, коррекционного курса;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6) тематическое планирование с определением основных видов учебной деятельности обучающихся;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7) описание материально-технического обеспечения образовательной деятельности.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w:t>
      </w:r>
      <w:r w:rsidRPr="00881361">
        <w:rPr>
          <w:rFonts w:ascii="Arial" w:eastAsia="Times New Roman" w:hAnsi="Arial" w:cs="Arial"/>
          <w:color w:val="000000"/>
          <w:sz w:val="21"/>
        </w:rPr>
        <w:t> </w:t>
      </w:r>
      <w:hyperlink r:id="rId31" w:anchor="1100" w:history="1">
        <w:r w:rsidRPr="00881361">
          <w:rPr>
            <w:rFonts w:ascii="Arial" w:eastAsia="Times New Roman" w:hAnsi="Arial" w:cs="Arial"/>
            <w:color w:val="2060A4"/>
            <w:sz w:val="21"/>
            <w:u w:val="single"/>
          </w:rPr>
          <w:t>приложением</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В основу этой Программы должны быть положены ключевые воспитательные задачи, базовые национальные ценности российского общества.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Программа должна обеспечивать:</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создание системы воспитательных мероприятий, позволяющих обучающемуся осваивать и на практике использовать полученные знания;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2.9.7. Программа формирования экологической культуры, здорового и безопасного образа жизни должна обеспечивать</w:t>
      </w:r>
      <w:hyperlink r:id="rId32" w:anchor="10013" w:history="1">
        <w:r w:rsidRPr="00881361">
          <w:rPr>
            <w:rFonts w:ascii="Arial" w:eastAsia="Times New Roman" w:hAnsi="Arial" w:cs="Arial"/>
            <w:color w:val="2060A4"/>
            <w:sz w:val="21"/>
            <w:u w:val="single"/>
          </w:rPr>
          <w:t>*(13)</w:t>
        </w:r>
      </w:hyperlink>
      <w:r w:rsidRPr="00881361">
        <w:rPr>
          <w:rFonts w:ascii="Arial" w:eastAsia="Times New Roman" w:hAnsi="Arial" w:cs="Arial"/>
          <w:color w:val="000000"/>
          <w:sz w:val="21"/>
          <w:szCs w:val="21"/>
        </w:rPr>
        <w:t>:</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формирование познавательного интереса и бережного отношения к природе;</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формирование установок на использование здорового питания;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соблюдение здоровьесозидающих режимов дня;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формирование умений безопасного поведения в окружающей среде и простейших умений поведения в экстремальных (чрезвычайных) ситуациях;</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становление умений противостояния вовлечению в табакокурение, употребление алкоголя, наркотических и сильнодействующих веществ.</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2.9.8. Программа коррекционной работы (в соответствии с</w:t>
      </w:r>
      <w:r w:rsidRPr="00881361">
        <w:rPr>
          <w:rFonts w:ascii="Arial" w:eastAsia="Times New Roman" w:hAnsi="Arial" w:cs="Arial"/>
          <w:color w:val="000000"/>
          <w:sz w:val="21"/>
        </w:rPr>
        <w:t> </w:t>
      </w:r>
      <w:hyperlink r:id="rId33" w:anchor="1100" w:history="1">
        <w:r w:rsidRPr="00881361">
          <w:rPr>
            <w:rFonts w:ascii="Arial" w:eastAsia="Times New Roman" w:hAnsi="Arial" w:cs="Arial"/>
            <w:color w:val="2060A4"/>
            <w:sz w:val="21"/>
            <w:u w:val="single"/>
          </w:rPr>
          <w:t>приложением</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к настоящему Стандарту, вариант 1).</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2.9.9. Система оценки достижения планируемых результатов освоения АООП должна: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lastRenderedPageBreak/>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2.9.10. Программа внеурочной деятельности включает направления развития личности (в соответствии с</w:t>
      </w:r>
      <w:r w:rsidRPr="00881361">
        <w:rPr>
          <w:rFonts w:ascii="Arial" w:eastAsia="Times New Roman" w:hAnsi="Arial" w:cs="Arial"/>
          <w:color w:val="000000"/>
          <w:sz w:val="21"/>
        </w:rPr>
        <w:t> </w:t>
      </w:r>
      <w:hyperlink r:id="rId34" w:anchor="1100" w:history="1">
        <w:r w:rsidRPr="00881361">
          <w:rPr>
            <w:rFonts w:ascii="Arial" w:eastAsia="Times New Roman" w:hAnsi="Arial" w:cs="Arial"/>
            <w:color w:val="2060A4"/>
            <w:sz w:val="21"/>
            <w:u w:val="single"/>
          </w:rPr>
          <w:t>приложением</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Организация самостоятельно разрабатывает и утверждает программу внеурочной деятельности.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2.9.11. Программа сотрудничества с семьей обучающегося (в соответствии с</w:t>
      </w:r>
      <w:r w:rsidRPr="00881361">
        <w:rPr>
          <w:rFonts w:ascii="Arial" w:eastAsia="Times New Roman" w:hAnsi="Arial" w:cs="Arial"/>
          <w:color w:val="000000"/>
          <w:sz w:val="21"/>
        </w:rPr>
        <w:t> </w:t>
      </w:r>
      <w:hyperlink r:id="rId35" w:anchor="1100" w:history="1">
        <w:r w:rsidRPr="00881361">
          <w:rPr>
            <w:rFonts w:ascii="Arial" w:eastAsia="Times New Roman" w:hAnsi="Arial" w:cs="Arial"/>
            <w:color w:val="2060A4"/>
            <w:sz w:val="21"/>
            <w:u w:val="single"/>
          </w:rPr>
          <w:t>приложением</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к настоящему Стандарту, вариант 2).</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Система условий должна учитывать особенности организации, а также её взаимодействие с социальными партнерами.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Система условий должна содержать:</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описание имеющихся условий: кадровых, финансовых, материально-технических (включая учебно-методическое и информационное обеспечение);</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контроль за состоянием системы условий.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36" w:anchor="10014" w:history="1">
        <w:r w:rsidRPr="00881361">
          <w:rPr>
            <w:rFonts w:ascii="Arial" w:eastAsia="Times New Roman" w:hAnsi="Arial" w:cs="Arial"/>
            <w:color w:val="2060A4"/>
            <w:sz w:val="21"/>
            <w:u w:val="single"/>
          </w:rPr>
          <w:t>*(14)</w:t>
        </w:r>
      </w:hyperlink>
      <w:r w:rsidRPr="00881361">
        <w:rPr>
          <w:rFonts w:ascii="Arial" w:eastAsia="Times New Roman" w:hAnsi="Arial" w:cs="Arial"/>
          <w:color w:val="000000"/>
          <w:sz w:val="21"/>
          <w:szCs w:val="21"/>
        </w:rPr>
        <w:t>.</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учебные курсы, обеспечивающие различные интересы обучающихся, в том числе этнокультурные;</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внеурочная деятельность.</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lastRenderedPageBreak/>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881361" w:rsidRPr="00881361" w:rsidRDefault="00881361" w:rsidP="00881361">
      <w:pPr>
        <w:spacing w:after="255" w:line="270" w:lineRule="atLeast"/>
        <w:outlineLvl w:val="2"/>
        <w:rPr>
          <w:rFonts w:ascii="Arial" w:eastAsia="Times New Roman" w:hAnsi="Arial" w:cs="Arial"/>
          <w:b/>
          <w:bCs/>
          <w:color w:val="333333"/>
          <w:sz w:val="26"/>
          <w:szCs w:val="26"/>
        </w:rPr>
      </w:pPr>
      <w:r w:rsidRPr="00881361">
        <w:rPr>
          <w:rFonts w:ascii="Arial" w:eastAsia="Times New Roman" w:hAnsi="Arial" w:cs="Arial"/>
          <w:b/>
          <w:bCs/>
          <w:color w:val="333333"/>
          <w:sz w:val="26"/>
          <w:szCs w:val="26"/>
        </w:rPr>
        <w:t>III. Требования к условиям реализации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3.1. Стандарт определяет требования к кадровым, финансовым, материально-техническим и иным условиям</w:t>
      </w:r>
      <w:hyperlink r:id="rId37" w:anchor="10015" w:history="1">
        <w:r w:rsidRPr="00881361">
          <w:rPr>
            <w:rFonts w:ascii="Arial" w:eastAsia="Times New Roman" w:hAnsi="Arial" w:cs="Arial"/>
            <w:color w:val="2060A4"/>
            <w:sz w:val="21"/>
            <w:u w:val="single"/>
          </w:rPr>
          <w:t>*(15)</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получения образования обучающимися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3.3. Организация создает условия для реализации АООП, обеспечивающие возможность:</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достижения планируемых результатов освоения обучающимися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расширения социального опыта и социальных контактов обучающихся, в том числе со сверстниками, не имеющими ограничений здоровья;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 xml:space="preserve">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w:t>
      </w:r>
      <w:r w:rsidRPr="00881361">
        <w:rPr>
          <w:rFonts w:ascii="Arial" w:eastAsia="Times New Roman" w:hAnsi="Arial" w:cs="Arial"/>
          <w:color w:val="000000"/>
          <w:sz w:val="21"/>
          <w:szCs w:val="21"/>
        </w:rPr>
        <w:lastRenderedPageBreak/>
        <w:t>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использования в образовательной деятельности современных образовательных технологий деятельностного типа, в том числе информационных;</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3.4. Требования к кадровым условиям.</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При необходимости в процессе реализации АООП возможно временное или постоянное участие тьютора и (или) ассистента (помощника).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38" w:anchor="10016" w:history="1">
        <w:r w:rsidRPr="00881361">
          <w:rPr>
            <w:rFonts w:ascii="Arial" w:eastAsia="Times New Roman" w:hAnsi="Arial" w:cs="Arial"/>
            <w:color w:val="2060A4"/>
            <w:sz w:val="21"/>
            <w:u w:val="single"/>
          </w:rPr>
          <w:t>*(16)</w:t>
        </w:r>
      </w:hyperlink>
      <w:r w:rsidRPr="00881361">
        <w:rPr>
          <w:rFonts w:ascii="Arial" w:eastAsia="Times New Roman" w:hAnsi="Arial" w:cs="Arial"/>
          <w:color w:val="000000"/>
          <w:sz w:val="21"/>
          <w:szCs w:val="21"/>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lastRenderedPageBreak/>
        <w:t>3.5. Требования к финансовым условиям.</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Финансовые условия реализации АООП должны</w:t>
      </w:r>
      <w:hyperlink r:id="rId39" w:anchor="10017" w:history="1">
        <w:r w:rsidRPr="00881361">
          <w:rPr>
            <w:rFonts w:ascii="Arial" w:eastAsia="Times New Roman" w:hAnsi="Arial" w:cs="Arial"/>
            <w:color w:val="2060A4"/>
            <w:sz w:val="21"/>
            <w:u w:val="single"/>
          </w:rPr>
          <w:t>*(17)</w:t>
        </w:r>
      </w:hyperlink>
      <w:r w:rsidRPr="00881361">
        <w:rPr>
          <w:rFonts w:ascii="Arial" w:eastAsia="Times New Roman" w:hAnsi="Arial" w:cs="Arial"/>
          <w:color w:val="000000"/>
          <w:sz w:val="21"/>
          <w:szCs w:val="21"/>
        </w:rPr>
        <w:t>:</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 обеспечивать организации возможность исполнения требований Стандарта;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специальными условиями получения образования (кадровыми, материально-техническими);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расходами на оплату труда работников, реализующих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3.6. Требования к материально-техническим условиям.</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Материально-технические условия реализации АООП должны обеспечивать</w:t>
      </w:r>
      <w:hyperlink r:id="rId40" w:anchor="10018" w:history="1">
        <w:r w:rsidRPr="00881361">
          <w:rPr>
            <w:rFonts w:ascii="Arial" w:eastAsia="Times New Roman" w:hAnsi="Arial" w:cs="Arial"/>
            <w:color w:val="2060A4"/>
            <w:sz w:val="21"/>
            <w:u w:val="single"/>
          </w:rPr>
          <w:t>*(18)</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возможность достижения обучающимися установленных Стандартом требований к результатам (возможным результатам) освоения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lastRenderedPageBreak/>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помещениям библиотек (площадь, размещение рабочих зон, наличие читального зала, медиатеки, число читательских мест);</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актовому залу;</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спортивным залам, бассейнам, игровому и спортивному оборудованию;</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помещениям для медицинского персонала;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мебели, офисному оснащению и хозяйственному инвентарю;</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Материально-техническое и информационное оснащение образовательного процесса должно обеспечивать возможность:</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физического развития, участия в спортивных соревнованиях и играх;</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планирования учебной деятельности, фиксирования его реализации в целом и отдельных этапов (выступлений, дискуссий, экспериментов);</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размещения материалов и работ в информационной среде организации;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проведения массовых мероприятий, собраний, представлений;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организации отдыха и питания;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обработки материалов и информации с использованием технологических инструментов.</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Структура требований к материально-техническим условиям включает требования к:</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организации пространства, в котором осуществляется реализация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организации временного режима обучения;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техническим средствам обучения;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соблюдения санитарно-гигиенических норм организации образовательной деятельности;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обеспечения санитарно-бытовых и социально-бытовых условий;</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соблюдения пожарной и электробезопасности;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соблюдения требований охраны труда;</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соблюдения своевременных сроков и необходимых объемов текущего и капитального ремонта и др.</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w:t>
      </w:r>
      <w:r w:rsidRPr="00881361">
        <w:rPr>
          <w:rFonts w:ascii="Arial" w:eastAsia="Times New Roman" w:hAnsi="Arial" w:cs="Arial"/>
          <w:color w:val="000000"/>
          <w:sz w:val="21"/>
          <w:szCs w:val="21"/>
        </w:rPr>
        <w:lastRenderedPageBreak/>
        <w:t>педагогического сопровождения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881361" w:rsidRPr="00881361" w:rsidRDefault="00881361" w:rsidP="00881361">
      <w:pPr>
        <w:spacing w:after="255" w:line="270" w:lineRule="atLeast"/>
        <w:outlineLvl w:val="2"/>
        <w:rPr>
          <w:rFonts w:ascii="Arial" w:eastAsia="Times New Roman" w:hAnsi="Arial" w:cs="Arial"/>
          <w:b/>
          <w:bCs/>
          <w:color w:val="333333"/>
          <w:sz w:val="26"/>
          <w:szCs w:val="26"/>
        </w:rPr>
      </w:pPr>
      <w:r w:rsidRPr="00881361">
        <w:rPr>
          <w:rFonts w:ascii="Arial" w:eastAsia="Times New Roman" w:hAnsi="Arial" w:cs="Arial"/>
          <w:b/>
          <w:bCs/>
          <w:color w:val="333333"/>
          <w:sz w:val="26"/>
          <w:szCs w:val="26"/>
        </w:rPr>
        <w:t>IV. Требования к результатам освоения АООП</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w:t>
      </w:r>
      <w:r w:rsidRPr="00881361">
        <w:rPr>
          <w:rFonts w:ascii="Arial" w:eastAsia="Times New Roman" w:hAnsi="Arial" w:cs="Arial"/>
          <w:color w:val="000000"/>
          <w:sz w:val="21"/>
        </w:rPr>
        <w:t> </w:t>
      </w:r>
      <w:hyperlink r:id="rId41" w:anchor="1100" w:history="1">
        <w:r w:rsidRPr="00881361">
          <w:rPr>
            <w:rFonts w:ascii="Arial" w:eastAsia="Times New Roman" w:hAnsi="Arial" w:cs="Arial"/>
            <w:color w:val="2060A4"/>
            <w:sz w:val="21"/>
            <w:u w:val="single"/>
          </w:rPr>
          <w:t>приложением</w:t>
        </w:r>
      </w:hyperlink>
      <w:r w:rsidRPr="00881361">
        <w:rPr>
          <w:rFonts w:ascii="Arial" w:eastAsia="Times New Roman" w:hAnsi="Arial" w:cs="Arial"/>
          <w:color w:val="000000"/>
          <w:sz w:val="21"/>
        </w:rPr>
        <w:t> </w:t>
      </w:r>
      <w:r w:rsidRPr="00881361">
        <w:rPr>
          <w:rFonts w:ascii="Arial" w:eastAsia="Times New Roman" w:hAnsi="Arial" w:cs="Arial"/>
          <w:color w:val="000000"/>
          <w:sz w:val="21"/>
          <w:szCs w:val="21"/>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Совокупность личностных и предметных результатов составляет содержание жизненных компетенций обучающихся.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______________________________</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*(2) Конвенция ООН о правах ребенка, принятая 20 ноября 1989 г. (Сборник международных договоров СССР, 1993, выпуск XLVI).</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 xml:space="preserve">*(4) Часть 1 статьи 12 Федерального закона от 29 декабря 2012 г. № 273-ФЗ «Об образовании в Российской Федерации» (Собрание законодательства Российской Федерации, 2012, № 53, </w:t>
      </w:r>
      <w:r w:rsidRPr="00881361">
        <w:rPr>
          <w:rFonts w:ascii="Arial" w:eastAsia="Times New Roman" w:hAnsi="Arial" w:cs="Arial"/>
          <w:color w:val="000000"/>
          <w:sz w:val="21"/>
          <w:szCs w:val="21"/>
        </w:rPr>
        <w:lastRenderedPageBreak/>
        <w:t>ст. 7598; 2013, № 19, ст. 2326; № 23, ст. 2878; № 27, ст. 3462; № 30, ст. 4036; № 48, ст. 6165; 2014, № 6, ст. 562, ст. 566; № 19, ст. 2289; № 22, ст. 2769; № 23, ст. 2933; № 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*(6) Часть 23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*(11) Пункт 16 ФГОС НОО.</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*(12) Пункт 19 ФГОС НОО.</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*(13) Пункт 19.7 ФГОС НОО.</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*(14) Пункт 17 ФГОС НОО.</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 xml:space="preserve">*(15)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w:t>
      </w:r>
      <w:r w:rsidRPr="00881361">
        <w:rPr>
          <w:rFonts w:ascii="Arial" w:eastAsia="Times New Roman" w:hAnsi="Arial" w:cs="Arial"/>
          <w:color w:val="000000"/>
          <w:sz w:val="21"/>
          <w:szCs w:val="21"/>
        </w:rPr>
        <w:lastRenderedPageBreak/>
        <w:t>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*(16)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*(17) Пункт 24 ФГОС НОО.</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*(18) Пункт 25 ФГОС НОО.</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Приложение</w:t>
      </w:r>
    </w:p>
    <w:p w:rsidR="00881361" w:rsidRPr="00881361" w:rsidRDefault="00881361" w:rsidP="00881361">
      <w:pPr>
        <w:spacing w:after="255" w:line="270" w:lineRule="atLeast"/>
        <w:outlineLvl w:val="2"/>
        <w:rPr>
          <w:rFonts w:ascii="Arial" w:eastAsia="Times New Roman" w:hAnsi="Arial" w:cs="Arial"/>
          <w:b/>
          <w:bCs/>
          <w:color w:val="333333"/>
          <w:sz w:val="26"/>
          <w:szCs w:val="26"/>
        </w:rPr>
      </w:pPr>
      <w:r w:rsidRPr="00881361">
        <w:rPr>
          <w:rFonts w:ascii="Arial" w:eastAsia="Times New Roman" w:hAnsi="Arial" w:cs="Arial"/>
          <w:b/>
          <w:bCs/>
          <w:color w:val="333333"/>
          <w:sz w:val="26"/>
          <w:szCs w:val="26"/>
        </w:rPr>
        <w:t>Требования</w:t>
      </w:r>
      <w:r w:rsidRPr="00881361">
        <w:rPr>
          <w:rFonts w:ascii="Arial" w:eastAsia="Times New Roman" w:hAnsi="Arial" w:cs="Arial"/>
          <w:b/>
          <w:bCs/>
          <w:color w:val="333333"/>
          <w:sz w:val="26"/>
          <w:szCs w:val="26"/>
        </w:rPr>
        <w:br/>
        <w:t>к АООП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712"/>
      </w:tblGrid>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b/>
                <w:bCs/>
                <w:sz w:val="24"/>
                <w:szCs w:val="24"/>
              </w:rPr>
            </w:pPr>
            <w:r w:rsidRPr="00881361">
              <w:rPr>
                <w:rFonts w:ascii="Times New Roman" w:eastAsia="Times New Roman" w:hAnsi="Times New Roman" w:cs="Times New Roman"/>
                <w:b/>
                <w:bCs/>
                <w:sz w:val="24"/>
                <w:szCs w:val="24"/>
              </w:rPr>
              <w:t>2. Требования к структуре АООП</w:t>
            </w:r>
          </w:p>
        </w:tc>
      </w:tr>
    </w:tbl>
    <w:p w:rsidR="00881361" w:rsidRPr="00881361" w:rsidRDefault="00881361" w:rsidP="00881361">
      <w:pPr>
        <w:spacing w:after="0" w:line="255" w:lineRule="atLeast"/>
        <w:rPr>
          <w:rFonts w:ascii="Arial" w:eastAsia="Times New Roman" w:hAnsi="Arial" w:cs="Arial"/>
          <w:vanish/>
          <w:color w:val="000000"/>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820"/>
        <w:gridCol w:w="4565"/>
      </w:tblGrid>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b/>
                <w:bCs/>
                <w:sz w:val="24"/>
                <w:szCs w:val="24"/>
              </w:rPr>
            </w:pPr>
            <w:r w:rsidRPr="00881361">
              <w:rPr>
                <w:rFonts w:ascii="Times New Roman" w:eastAsia="Times New Roman" w:hAnsi="Times New Roman" w:cs="Times New Roman"/>
                <w:b/>
                <w:bCs/>
                <w:sz w:val="24"/>
                <w:szCs w:val="24"/>
              </w:rPr>
              <w:t>Вариант 1</w:t>
            </w:r>
          </w:p>
        </w:tc>
        <w:tc>
          <w:tcPr>
            <w:tcW w:w="0" w:type="auto"/>
            <w:hideMark/>
          </w:tcPr>
          <w:p w:rsidR="00881361" w:rsidRPr="00881361" w:rsidRDefault="00881361" w:rsidP="00881361">
            <w:pPr>
              <w:spacing w:after="0" w:line="240" w:lineRule="auto"/>
              <w:rPr>
                <w:rFonts w:ascii="Times New Roman" w:eastAsia="Times New Roman" w:hAnsi="Times New Roman" w:cs="Times New Roman"/>
                <w:b/>
                <w:bCs/>
                <w:sz w:val="24"/>
                <w:szCs w:val="24"/>
              </w:rPr>
            </w:pPr>
            <w:r w:rsidRPr="00881361">
              <w:rPr>
                <w:rFonts w:ascii="Times New Roman" w:eastAsia="Times New Roman" w:hAnsi="Times New Roman" w:cs="Times New Roman"/>
                <w:b/>
                <w:bCs/>
                <w:sz w:val="24"/>
                <w:szCs w:val="24"/>
              </w:rPr>
              <w:t>Вариант 2</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Обязательной является организация 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 xml:space="preserve">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w:t>
            </w:r>
            <w:r w:rsidRPr="00881361">
              <w:rPr>
                <w:rFonts w:ascii="Times New Roman" w:eastAsia="Times New Roman" w:hAnsi="Times New Roman" w:cs="Times New Roman"/>
                <w:sz w:val="24"/>
                <w:szCs w:val="24"/>
              </w:rPr>
              <w:lastRenderedPageBreak/>
              <w:t>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2.6. АООП включает обязательную часть и часть, формируемую участниками образовательного процесса</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2.8. АООП должна содержать три раздела: целевой, содержательный и организационный</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Содержательный раздел АООП включает Программу коррекционной работы.</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Содержательный раздел АООП включает Программу сотрудничества с семьей обучающегося.</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2.9. Требования к разделам АООП</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2.9.1. Пояснительная записка</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Не предусматривается</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 xml:space="preserve">Пояснительная записка включает описание </w:t>
            </w:r>
            <w:r w:rsidRPr="00881361">
              <w:rPr>
                <w:rFonts w:ascii="Times New Roman" w:eastAsia="Times New Roman" w:hAnsi="Times New Roman" w:cs="Times New Roman"/>
                <w:sz w:val="24"/>
                <w:szCs w:val="24"/>
              </w:rPr>
              <w:lastRenderedPageBreak/>
              <w:t>структуры и общую характеристику СИПР, разрабатываемой на основе АООП. Структура СИПР должна включать: 1) общие сведения о ребёнке; 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участвующих в разработке и реализации СИПР;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2.9.2. Планируемые результаты освоения АООП</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 xml:space="preserve">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w:t>
            </w:r>
            <w:r w:rsidRPr="00881361">
              <w:rPr>
                <w:rFonts w:ascii="Times New Roman" w:eastAsia="Times New Roman" w:hAnsi="Times New Roman" w:cs="Times New Roman"/>
                <w:sz w:val="24"/>
                <w:szCs w:val="24"/>
              </w:rPr>
              <w:lastRenderedPageBreak/>
              <w:t>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2.9.3. Учебный план включает обязательные предметные области и коррекционно-развивающую область</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Чтение (Литературное 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w:t>
            </w:r>
            <w:r w:rsidRPr="00881361">
              <w:rPr>
                <w:rFonts w:ascii="Times New Roman" w:eastAsia="Times New Roman" w:hAnsi="Times New Roman" w:cs="Times New Roman"/>
                <w:sz w:val="24"/>
                <w:szCs w:val="24"/>
              </w:rPr>
              <w:lastRenderedPageBreak/>
              <w:t>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w:t>
            </w:r>
            <w:r w:rsidRPr="00881361">
              <w:rPr>
                <w:rFonts w:ascii="Times New Roman" w:eastAsia="Times New Roman" w:hAnsi="Times New Roman" w:cs="Times New Roman"/>
                <w:sz w:val="24"/>
                <w:szCs w:val="24"/>
              </w:rPr>
              <w:lastRenderedPageBreak/>
              <w:t>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Предметная область: Математика.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 xml:space="preserve">Предметная область: Естествознание.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w:t>
            </w:r>
            <w:r w:rsidRPr="00881361">
              <w:rPr>
                <w:rFonts w:ascii="Times New Roman" w:eastAsia="Times New Roman" w:hAnsi="Times New Roman" w:cs="Times New Roman"/>
                <w:sz w:val="24"/>
                <w:szCs w:val="24"/>
              </w:rPr>
              <w:lastRenderedPageBreak/>
              <w:t>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Не предусматривается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 xml:space="preserve">Предметная область: Человек и общество. Основные задачи реализации содержания: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Обществоведение. Формирование первоначальных представлений о правах и обязанностях гражданина; основных законах </w:t>
            </w:r>
            <w:r w:rsidRPr="00881361">
              <w:rPr>
                <w:rFonts w:ascii="Times New Roman" w:eastAsia="Times New Roman" w:hAnsi="Times New Roman" w:cs="Times New Roman"/>
                <w:sz w:val="24"/>
                <w:szCs w:val="24"/>
              </w:rPr>
              <w:lastRenderedPageBreak/>
              <w:t>нашей страны.</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Не предусматривается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Не предусматривается</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Предметная область «Окружающий мир». Основные задачи реализации содержания: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 xml:space="preserve">Предметная область: Искусство. Основные задачи реализации содержания: Музыка. Формирование и развитие элементарных </w:t>
            </w:r>
            <w:r w:rsidRPr="00881361">
              <w:rPr>
                <w:rFonts w:ascii="Times New Roman" w:eastAsia="Times New Roman" w:hAnsi="Times New Roman" w:cs="Times New Roman"/>
                <w:sz w:val="24"/>
                <w:szCs w:val="24"/>
              </w:rPr>
              <w:lastRenderedPageBreak/>
              <w:t>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 xml:space="preserve">Предметная область: Искусство. Основные задачи реализации содержания: Музыка и движение. Накопление впечатлений и </w:t>
            </w:r>
            <w:r w:rsidRPr="00881361">
              <w:rPr>
                <w:rFonts w:ascii="Times New Roman" w:eastAsia="Times New Roman" w:hAnsi="Times New Roman" w:cs="Times New Roman"/>
                <w:sz w:val="24"/>
                <w:szCs w:val="24"/>
              </w:rPr>
              <w:lastRenderedPageBreak/>
              <w:t>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 xml:space="preserve">Предметная область: Технология. Основные задачи реализации содержания: Ручной труд.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Реализация АООП в части трудового обучения осуществляется исходя из региональных условий, ориентированных на потребность в рабочих кадрах, и с учетом </w:t>
            </w:r>
            <w:r w:rsidRPr="00881361">
              <w:rPr>
                <w:rFonts w:ascii="Times New Roman" w:eastAsia="Times New Roman" w:hAnsi="Times New Roman" w:cs="Times New Roman"/>
                <w:sz w:val="24"/>
                <w:szCs w:val="24"/>
              </w:rPr>
              <w:lastRenderedPageBreak/>
              <w:t>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Предметная область: Физическая культура. 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Коррекционно-развивающая область и основные задачи реализации содержания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 Содержание данной области может быть дополнено организацией самостоятельно на основании рекомендаций ПМПК, ИПР. </w:t>
            </w:r>
            <w:r w:rsidRPr="00881361">
              <w:rPr>
                <w:rFonts w:ascii="Times New Roman" w:eastAsia="Times New Roman" w:hAnsi="Times New Roman" w:cs="Times New Roman"/>
                <w:sz w:val="24"/>
                <w:szCs w:val="24"/>
              </w:rPr>
              <w:lastRenderedPageBreak/>
              <w:t xml:space="preserve">Коррекционный курс «Ритмика».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Коррекционный курс «Логопедические занятия». 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Коррекционный курс «Психокоррекционные занятия». Основные задачи реализации содержания: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В целях </w:t>
            </w:r>
            <w:r w:rsidRPr="00881361">
              <w:rPr>
                <w:rFonts w:ascii="Times New Roman" w:eastAsia="Times New Roman" w:hAnsi="Times New Roman" w:cs="Times New Roman"/>
                <w:sz w:val="24"/>
                <w:szCs w:val="24"/>
              </w:rPr>
              <w:lastRenderedPageBreak/>
              <w:t>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w:t>
            </w:r>
            <w:r w:rsidRPr="00881361">
              <w:rPr>
                <w:rFonts w:ascii="Times New Roman" w:eastAsia="Times New Roman" w:hAnsi="Times New Roman" w:cs="Times New Roman"/>
                <w:sz w:val="24"/>
                <w:szCs w:val="24"/>
              </w:rPr>
              <w:lastRenderedPageBreak/>
              <w:t xml:space="preserve">области может быть дополнено организацией самостоятельно на основании рекомендаций ПМПК, ИПР. Коррекционный курс «Сенсорное развитие». Основные задачи реализации содержания: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Коррекционный курс «Предметно-практические действия».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Коррекционный курс «Двигательное развитие».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Коррекционный курс «Альтернативная коммуникация». 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w:t>
            </w:r>
            <w:r w:rsidRPr="00881361">
              <w:rPr>
                <w:rFonts w:ascii="Times New Roman" w:eastAsia="Times New Roman" w:hAnsi="Times New Roman" w:cs="Times New Roman"/>
                <w:sz w:val="24"/>
                <w:szCs w:val="24"/>
              </w:rPr>
              <w:lastRenderedPageBreak/>
              <w:t>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Коррекционный курс «Коррекционно-развивающие занятия». 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2.9.4. Программа формирования базовых учебных действий</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 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2.9.7. Программа формирования экологической культуры, здорового и безопасного образа жизни</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 xml:space="preserve">Реализация программы должна осуществляется в единстве урочной (через </w:t>
            </w:r>
            <w:r w:rsidRPr="00881361">
              <w:rPr>
                <w:rFonts w:ascii="Times New Roman" w:eastAsia="Times New Roman" w:hAnsi="Times New Roman" w:cs="Times New Roman"/>
                <w:sz w:val="24"/>
                <w:szCs w:val="24"/>
              </w:rPr>
              <w:lastRenderedPageBreak/>
              <w:t>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 xml:space="preserve">Содержание программы подробно раскрывается через программы учебных </w:t>
            </w:r>
            <w:r w:rsidRPr="00881361">
              <w:rPr>
                <w:rFonts w:ascii="Times New Roman" w:eastAsia="Times New Roman" w:hAnsi="Times New Roman" w:cs="Times New Roman"/>
                <w:sz w:val="24"/>
                <w:szCs w:val="24"/>
              </w:rPr>
              <w:lastRenderedPageBreak/>
              <w:t>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2.9.8. Программа коррекционной работы</w:t>
            </w:r>
            <w:hyperlink r:id="rId42" w:anchor="1111" w:history="1">
              <w:r w:rsidRPr="00881361">
                <w:rPr>
                  <w:rFonts w:ascii="Times New Roman" w:eastAsia="Times New Roman" w:hAnsi="Times New Roman" w:cs="Times New Roman"/>
                  <w:color w:val="2060A4"/>
                  <w:sz w:val="24"/>
                  <w:szCs w:val="24"/>
                  <w:u w:val="single"/>
                </w:rPr>
                <w:t>*</w:t>
              </w:r>
            </w:hyperlink>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 xml:space="preserve">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корректировку коррекционных </w:t>
            </w:r>
            <w:r w:rsidRPr="00881361">
              <w:rPr>
                <w:rFonts w:ascii="Times New Roman" w:eastAsia="Times New Roman" w:hAnsi="Times New Roman" w:cs="Times New Roman"/>
                <w:sz w:val="24"/>
                <w:szCs w:val="24"/>
              </w:rPr>
              <w:lastRenderedPageBreak/>
              <w:t>мероприятий.</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Не предусматривается.</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2.9.10. Программа внеурочной деятельности</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2.9.11. Программа сотрудничества с семьей обучающегося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Отдельно не предусматривается.</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w:t>
            </w:r>
            <w:r w:rsidRPr="00881361">
              <w:rPr>
                <w:rFonts w:ascii="Times New Roman" w:eastAsia="Times New Roman" w:hAnsi="Times New Roman" w:cs="Times New Roman"/>
                <w:sz w:val="24"/>
                <w:szCs w:val="24"/>
              </w:rPr>
              <w:lastRenderedPageBreak/>
              <w:t>(законных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обучающемуся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2.10. Система оценки достижения планируемых результатов освоения АООП</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3. Требования к специальным условиям реализации АООП</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Вариант 1</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Вариант 2</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3.4 Требования к кадровым условиям</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 xml:space="preserve">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w:t>
            </w:r>
            <w:r w:rsidRPr="00881361">
              <w:rPr>
                <w:rFonts w:ascii="Times New Roman" w:eastAsia="Times New Roman" w:hAnsi="Times New Roman" w:cs="Times New Roman"/>
                <w:sz w:val="24"/>
                <w:szCs w:val="24"/>
              </w:rPr>
              <w:lastRenderedPageBreak/>
              <w:t>зрительных нарушений и т.д.). 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lastRenderedPageBreak/>
              <w:t>3.6. Требования к материально-техническим условиям</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Материально-техническое и информационное оснащение образовательного процесса должно обеспечивать возможность</w:t>
            </w:r>
            <w:hyperlink r:id="rId43" w:anchor="1222" w:history="1">
              <w:r w:rsidRPr="00881361">
                <w:rPr>
                  <w:rFonts w:ascii="Times New Roman" w:eastAsia="Times New Roman" w:hAnsi="Times New Roman" w:cs="Times New Roman"/>
                  <w:color w:val="2060A4"/>
                  <w:sz w:val="24"/>
                  <w:szCs w:val="24"/>
                  <w:u w:val="single"/>
                </w:rPr>
                <w:t>**</w:t>
              </w:r>
            </w:hyperlink>
            <w:r w:rsidRPr="00881361">
              <w:rPr>
                <w:rFonts w:ascii="Times New Roman" w:eastAsia="Times New Roman" w:hAnsi="Times New Roman" w:cs="Times New Roman"/>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   </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Требования к организации пространства</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 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 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Требования к организация учебного места</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Учебное место обучающегося организуется в соответствии с санитарными нормами и требованиями.</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Специальный учебный и дидактический материал, отвечающий особым образовательным потребностям обучающихся.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Специальный учебный и дидактический материал, отвечающий особым образовательным потребностям обучающихся. 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обеспечение. 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Требования к результатам освоения АООП</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Вариант 1</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Вариант 2</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4.1. Стандарт устанавливает требования к результатам освоения АООП</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 личностным, включающим сформированность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4.2. Личностные результаты освоения АООП</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Личностные результаты освоения АООП должны отражать: 1) осознание себя как 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необходимом жизнеобеспечении; 4) овладение начальными навыками адаптации в динамично изменяющемся и развивающемся мире; 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 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13) формирование готовности к самостоятельной жизни.</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 1) основы персональной идентичности, осознание своей 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 5) овладение начальными навыками адаптации в динамично изменяющемся и развивающемся мире; 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8) формирование эстетических потребностей, ценностей и чувств;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4.3. Предметные результаты освоения АООП</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 Язык и речевая практика Русский язык: 1) формирование интереса к изучению родного (русского) языка; 2) коммуникативно-речевые умения, необходимые для обеспечения 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 Чтение (Литературное чтение): 1) осознанное, правильное, плавное чтение вслух целыми словами с использованием 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3) представления о мире, человеке, обществе и социальных нормах, принятых в нем; 4) выбор с помощью взрослого интересующей литературы. 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Возможные предметные результаты должны отражать: Язык и речевая практика 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 2) овладение доступными средствами коммуникации и общения - вербальными и невербальными</w:t>
            </w:r>
            <w:hyperlink r:id="rId44" w:anchor="1333" w:history="1">
              <w:r w:rsidRPr="00881361">
                <w:rPr>
                  <w:rFonts w:ascii="Times New Roman" w:eastAsia="Times New Roman" w:hAnsi="Times New Roman" w:cs="Times New Roman"/>
                  <w:color w:val="2060A4"/>
                  <w:sz w:val="24"/>
                  <w:szCs w:val="24"/>
                  <w:u w:val="single"/>
                </w:rPr>
                <w:t>***</w:t>
              </w:r>
            </w:hyperlink>
            <w:r w:rsidRPr="00881361">
              <w:rPr>
                <w:rFonts w:ascii="Times New Roman" w:eastAsia="Times New Roman" w:hAnsi="Times New Roman" w:cs="Times New Roman"/>
                <w:sz w:val="24"/>
                <w:szCs w:val="24"/>
              </w:rPr>
              <w:t>: качество сформированности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3)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 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 6) чтение и письмо: начальные навыки чтения и письма.</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Математика Математика и информатика: 1) элементарные математические представления о количестве, форме, величине предметов; пространственные и временные представления; 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задач; 5) оперирование 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Математика Математические представления: 1) элементарные математические представления о форме, величине; количественные (дочисловые), пространственные, временные представления: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(один - много).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пределах; умение представлять множество двумя другими множествами в пределах пяти; умение обозначать арифметические действия знаками; умение решать задачи на увеличение и уменьшение на несколько единиц. 3)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другое;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Не предусматривается</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Окружающий мир 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 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 3) элементарные представления о течении времени: умение различать части суток, дни недели, месяцы; соотнесение месяцев с временем года; представления о течении времени: смена событий дня, суток, в течение недели, месяца и т.д. Человек: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определенному полу; умение определять «моё» и «не моё», осознавать и выражать свои интересы, желания; 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 2)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 умение сообщать о своих потребностях и желаниях.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показывать или сообщать о болезненных ощущениях взрослому; 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 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 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 Окружающий социальный мир: 1) представления о мире, созданном руками человека: интерес к объектам, созданным человеком; 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улице, в транспорте, в общественных местах. 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людей, окружающих 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 3) развитие межличностных и групповых отношений: представление о дружбе, товарищах, сверстниках: умение находить друзей на основе личных симпатий: умение строить отношения на основе поддержки и взаимопомощи, умение 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 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 умение соблюдать традиции семейных, школьных, государственных праздников. 5) представления об обязанностях и правах ребенка: представления о праве на жизнь, на образование, на труд, на неприкосновенность личности и достоинства и другое; представления об обязанностях обучающегося, сына (дочери), внука (внучки), гражданина и другое. 6) представление о стране проживания - России: представление о стране, народе, столице, больших и малых городах, месте проживания; представление о государственной символике (флаг, герб, гимн); представление о значимых исторических событиях и выдающихся людях России.</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Естествознание Мир природы и человека 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 Природоведение 1) знания о природе, взаимосвязи между деятельностью человека и происходящими изменениями в окружающей природной среде; 2) использование усвоенных знаний и умений в 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 География 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 Биология 1) начальные представления о единстве растительного и животного миров, мира человека; 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Не предусматривается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Человек и общество Основы социальной жизни 1) навыки самообслуживания и ведения домашнего хозяйства, необходимые в повседневной жизни; 2) знание названий, назначения и особенностей функционирования организаций, учреждений 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 1) знание и понимание некоторых исторических терминов; 2) элементарные представления об истории развития предметного мира (мира вещей); 3) элементарные представления об истории развития человеческого общества. История Отечества 1) первоначальные представления об историческом прошлом и настоящем России; 2) умение получать и историческую информацию из разных источников и использовать ее для решения различных задач. Обществоведение 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 Этика 1) первоначальные этические представления; 2) определение собственного отношения к некоторым поступкам людей; их элементарная оценка.</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Не предусматривается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Искусство Музыка 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музыкальной деятельности. 4.5.2. Рисование 1) элементарные эстетические представления и оценочные суждения о произведениях искусства; 2) овладение практическими изобразительными умениями и навыками, используемыми в разных видах рисования; 3) практические умения самовыражения средствами рисования.</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Искусство Музыка и движение 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деятельности (слушание, пение, движение под музыку, игра на музыкальных инструментах); 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узнавать знакомые песни, подпевать их, петь в хоре. 2) 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стремление к совместной и самостоятельной музыкальной деятельности; умение использовать полученные навыки для участия в представлениях, концертах, спектаклях. Изобразительная деятельность (рисование, лепка, аппликация) 1)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Физическая культура Физическая культура (Адаптивная физическая культура) 1) овладение умениями организовывать здоровьесберегающую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систематические занятия физической культурой и доступными видами спорта; 4) умения оценивать свое физическое состояние, величину физических нагрузок.</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Физическая культура Адаптивная физкультура 1) 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последовательности движений; совершенствование физических качеств: ловкости, силы, быстроты, выносливости; умение радоваться успехам: выше прыгнул, быстрее пробежал и другое. 2) соотнесение самочувствия с настроением, собственной активностью, самостоятельностью и независимостью: умение определять свое самочувствие в связи с физической нагрузкой: усталость, болевые ощущения и другое;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Технологии Ручной труд 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владение некоторьми технологическими приемами ручной обработки материалов; 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4) использование приобретенных знаний и умений для решения практических задач. Профильный труд 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продуктивность межличностного взаимодействия в процессе реализации задания; 3) знание технологической карты и умение следовать ей при выполнении заданий; 4) знание правил техники безопасности и их применение в учебных и жизненных ситуациях.</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Технологии Профильный труд 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 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умение выполнять работу качественно, в установленный промежуток времени, оценивать результаты своего труда. 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Итоговая аттестация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rPr>
            </w:pPr>
            <w:r w:rsidRPr="00881361">
              <w:rPr>
                <w:rFonts w:ascii="Times New Roman" w:eastAsia="Times New Roman" w:hAnsi="Times New Roman" w:cs="Times New Roman"/>
                <w:sz w:val="24"/>
                <w:szCs w:val="24"/>
              </w:rPr>
              <w:t>Итоговая оценка качества освоения обучающимися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 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 При оценке результативности обучения должны учитываться следующие факторы и проявления: - особенности психического, неврологического и соматического состояния каждого обучающегося; -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 -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 Пункт 19.8 раздела III ФГОС НОО.</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 Пункт 25 раздела IV ФГОС НОО.</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 Навыки пользования средствами альтернативной коммуникации формируются в рамках коррекционного курса «Альтернативная коммуникация».</w:t>
      </w:r>
    </w:p>
    <w:p w:rsidR="00881361" w:rsidRPr="00881361" w:rsidRDefault="00881361" w:rsidP="00881361">
      <w:pPr>
        <w:spacing w:after="255" w:line="300" w:lineRule="atLeast"/>
        <w:outlineLvl w:val="1"/>
        <w:rPr>
          <w:rFonts w:ascii="Arial" w:eastAsia="Times New Roman" w:hAnsi="Arial" w:cs="Arial"/>
          <w:b/>
          <w:bCs/>
          <w:color w:val="4D4D4D"/>
          <w:sz w:val="27"/>
          <w:szCs w:val="27"/>
        </w:rPr>
      </w:pPr>
      <w:bookmarkStart w:id="2" w:name="review"/>
      <w:bookmarkEnd w:id="2"/>
      <w:r w:rsidRPr="00881361">
        <w:rPr>
          <w:rFonts w:ascii="Arial" w:eastAsia="Times New Roman" w:hAnsi="Arial" w:cs="Arial"/>
          <w:b/>
          <w:bCs/>
          <w:color w:val="4D4D4D"/>
          <w:sz w:val="27"/>
          <w:szCs w:val="27"/>
        </w:rPr>
        <w:t>Обзор документа</w:t>
      </w:r>
    </w:p>
    <w:p w:rsidR="00881361" w:rsidRPr="00881361" w:rsidRDefault="000C64F4" w:rsidP="00881361">
      <w:pPr>
        <w:spacing w:before="255" w:after="25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std="t" o:hrnoshade="t" o:hr="t" fillcolor="black" stroked="f"/>
        </w:pic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Утвержден федеральный государственный образовательный стандарт образования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Он касается обучающихся с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АООП разрабатывается на основе стандарта с учетом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Стандарт применяется к правоотношениям, возникшим с 01.09.2016.</w:t>
      </w:r>
    </w:p>
    <w:p w:rsidR="00881361" w:rsidRPr="00881361" w:rsidRDefault="00881361" w:rsidP="00881361">
      <w:pPr>
        <w:spacing w:after="255" w:line="255" w:lineRule="atLeast"/>
        <w:rPr>
          <w:rFonts w:ascii="Arial" w:eastAsia="Times New Roman" w:hAnsi="Arial" w:cs="Arial"/>
          <w:color w:val="000000"/>
          <w:sz w:val="21"/>
          <w:szCs w:val="21"/>
        </w:rPr>
      </w:pPr>
      <w:r w:rsidRPr="00881361">
        <w:rPr>
          <w:rFonts w:ascii="Arial" w:eastAsia="Times New Roman" w:hAnsi="Arial" w:cs="Arial"/>
          <w:color w:val="000000"/>
          <w:sz w:val="21"/>
          <w:szCs w:val="21"/>
        </w:rPr>
        <w:t>Лица, зачисленные до 01.09.2016 для обучения по адаптированным образовательным программам, обучаются по ним до завершения обучения.</w:t>
      </w:r>
    </w:p>
    <w:p w:rsidR="00312E96" w:rsidRDefault="00881361" w:rsidP="00881361">
      <w:r w:rsidRPr="00881361">
        <w:rPr>
          <w:rFonts w:ascii="Arial" w:eastAsia="Times New Roman" w:hAnsi="Arial" w:cs="Arial"/>
          <w:color w:val="000000"/>
          <w:sz w:val="21"/>
          <w:szCs w:val="21"/>
        </w:rPr>
        <w:br/>
      </w:r>
      <w:r w:rsidRPr="00881361">
        <w:rPr>
          <w:rFonts w:ascii="Arial" w:eastAsia="Times New Roman" w:hAnsi="Arial" w:cs="Arial"/>
          <w:color w:val="000000"/>
          <w:sz w:val="21"/>
          <w:szCs w:val="21"/>
        </w:rPr>
        <w:br/>
        <w:t>ГАРАНТ.РУ:</w:t>
      </w:r>
      <w:r w:rsidRPr="00881361">
        <w:rPr>
          <w:rFonts w:ascii="Arial" w:eastAsia="Times New Roman" w:hAnsi="Arial" w:cs="Arial"/>
          <w:color w:val="000000"/>
          <w:sz w:val="21"/>
        </w:rPr>
        <w:t> </w:t>
      </w:r>
      <w:hyperlink r:id="rId45" w:anchor="ixzz3a7tut300" w:history="1">
        <w:r w:rsidRPr="00881361">
          <w:rPr>
            <w:rFonts w:ascii="Arial" w:eastAsia="Times New Roman" w:hAnsi="Arial" w:cs="Arial"/>
            <w:color w:val="003399"/>
            <w:sz w:val="21"/>
            <w:u w:val="single"/>
          </w:rPr>
          <w:t>http://www.garant.ru/products/ipo/prime/doc/70760670/#ixzz3a7tut300</w:t>
        </w:r>
      </w:hyperlink>
    </w:p>
    <w:sectPr w:rsidR="00312E96" w:rsidSect="00312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61"/>
    <w:rsid w:val="000C64F4"/>
    <w:rsid w:val="00312E96"/>
    <w:rsid w:val="00881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1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81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13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13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1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81361"/>
  </w:style>
  <w:style w:type="character" w:styleId="a4">
    <w:name w:val="Hyperlink"/>
    <w:basedOn w:val="a0"/>
    <w:uiPriority w:val="99"/>
    <w:semiHidden/>
    <w:unhideWhenUsed/>
    <w:rsid w:val="00881361"/>
    <w:rPr>
      <w:color w:val="0000FF"/>
      <w:u w:val="single"/>
    </w:rPr>
  </w:style>
  <w:style w:type="paragraph" w:customStyle="1" w:styleId="toleft">
    <w:name w:val="toleft"/>
    <w:basedOn w:val="a"/>
    <w:rsid w:val="008813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1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81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13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13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1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81361"/>
  </w:style>
  <w:style w:type="character" w:styleId="a4">
    <w:name w:val="Hyperlink"/>
    <w:basedOn w:val="a0"/>
    <w:uiPriority w:val="99"/>
    <w:semiHidden/>
    <w:unhideWhenUsed/>
    <w:rsid w:val="00881361"/>
    <w:rPr>
      <w:color w:val="0000FF"/>
      <w:u w:val="single"/>
    </w:rPr>
  </w:style>
  <w:style w:type="paragraph" w:customStyle="1" w:styleId="toleft">
    <w:name w:val="toleft"/>
    <w:basedOn w:val="a"/>
    <w:rsid w:val="008813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9365">
      <w:bodyDiv w:val="1"/>
      <w:marLeft w:val="0"/>
      <w:marRight w:val="0"/>
      <w:marTop w:val="0"/>
      <w:marBottom w:val="0"/>
      <w:divBdr>
        <w:top w:val="none" w:sz="0" w:space="0" w:color="auto"/>
        <w:left w:val="none" w:sz="0" w:space="0" w:color="auto"/>
        <w:bottom w:val="none" w:sz="0" w:space="0" w:color="auto"/>
        <w:right w:val="none" w:sz="0" w:space="0" w:color="auto"/>
      </w:divBdr>
      <w:divsChild>
        <w:div w:id="156980037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60670/" TargetMode="External"/><Relationship Id="rId13" Type="http://schemas.openxmlformats.org/officeDocument/2006/relationships/hyperlink" Target="http://www.garant.ru/products/ipo/prime/doc/70760670/" TargetMode="External"/><Relationship Id="rId18" Type="http://schemas.openxmlformats.org/officeDocument/2006/relationships/hyperlink" Target="http://www.garant.ru/products/ipo/prime/doc/70760670/" TargetMode="External"/><Relationship Id="rId26" Type="http://schemas.openxmlformats.org/officeDocument/2006/relationships/hyperlink" Target="http://www.garant.ru/products/ipo/prime/doc/70760670/" TargetMode="External"/><Relationship Id="rId39" Type="http://schemas.openxmlformats.org/officeDocument/2006/relationships/hyperlink" Target="http://www.garant.ru/products/ipo/prime/doc/70760670/" TargetMode="External"/><Relationship Id="rId3" Type="http://schemas.openxmlformats.org/officeDocument/2006/relationships/settings" Target="settings.xml"/><Relationship Id="rId21" Type="http://schemas.openxmlformats.org/officeDocument/2006/relationships/hyperlink" Target="http://www.garant.ru/products/ipo/prime/doc/70760670/" TargetMode="External"/><Relationship Id="rId34" Type="http://schemas.openxmlformats.org/officeDocument/2006/relationships/hyperlink" Target="http://www.garant.ru/products/ipo/prime/doc/70760670/" TargetMode="External"/><Relationship Id="rId42" Type="http://schemas.openxmlformats.org/officeDocument/2006/relationships/hyperlink" Target="http://www.garant.ru/products/ipo/prime/doc/70760670/" TargetMode="External"/><Relationship Id="rId47" Type="http://schemas.openxmlformats.org/officeDocument/2006/relationships/theme" Target="theme/theme1.xml"/><Relationship Id="rId7" Type="http://schemas.openxmlformats.org/officeDocument/2006/relationships/hyperlink" Target="http://www.garant.ru/products/ipo/prime/doc/70760670/" TargetMode="External"/><Relationship Id="rId12" Type="http://schemas.openxmlformats.org/officeDocument/2006/relationships/hyperlink" Target="http://www.garant.ru/products/ipo/prime/doc/70760670/" TargetMode="External"/><Relationship Id="rId17" Type="http://schemas.openxmlformats.org/officeDocument/2006/relationships/hyperlink" Target="http://www.garant.ru/products/ipo/prime/doc/70760670/" TargetMode="External"/><Relationship Id="rId25" Type="http://schemas.openxmlformats.org/officeDocument/2006/relationships/hyperlink" Target="http://www.garant.ru/products/ipo/prime/doc/70760670/" TargetMode="External"/><Relationship Id="rId33" Type="http://schemas.openxmlformats.org/officeDocument/2006/relationships/hyperlink" Target="http://www.garant.ru/products/ipo/prime/doc/70760670/" TargetMode="External"/><Relationship Id="rId38" Type="http://schemas.openxmlformats.org/officeDocument/2006/relationships/hyperlink" Target="http://www.garant.ru/products/ipo/prime/doc/70760670/"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arant.ru/products/ipo/prime/doc/70760670/" TargetMode="External"/><Relationship Id="rId20" Type="http://schemas.openxmlformats.org/officeDocument/2006/relationships/hyperlink" Target="http://www.garant.ru/products/ipo/prime/doc/70760670/" TargetMode="External"/><Relationship Id="rId29" Type="http://schemas.openxmlformats.org/officeDocument/2006/relationships/hyperlink" Target="http://www.garant.ru/products/ipo/prime/doc/70760670/" TargetMode="External"/><Relationship Id="rId41" Type="http://schemas.openxmlformats.org/officeDocument/2006/relationships/hyperlink" Target="http://www.garant.ru/products/ipo/prime/doc/70760670/" TargetMode="External"/><Relationship Id="rId1" Type="http://schemas.openxmlformats.org/officeDocument/2006/relationships/styles" Target="styles.xml"/><Relationship Id="rId6" Type="http://schemas.openxmlformats.org/officeDocument/2006/relationships/hyperlink" Target="http://www.garant.ru/products/ipo/prime/doc/70760670/" TargetMode="External"/><Relationship Id="rId11" Type="http://schemas.openxmlformats.org/officeDocument/2006/relationships/hyperlink" Target="http://www.garant.ru/products/ipo/prime/doc/70760670/" TargetMode="External"/><Relationship Id="rId24" Type="http://schemas.openxmlformats.org/officeDocument/2006/relationships/hyperlink" Target="http://www.garant.ru/products/ipo/prime/doc/70760670/" TargetMode="External"/><Relationship Id="rId32" Type="http://schemas.openxmlformats.org/officeDocument/2006/relationships/hyperlink" Target="http://www.garant.ru/products/ipo/prime/doc/70760670/" TargetMode="External"/><Relationship Id="rId37" Type="http://schemas.openxmlformats.org/officeDocument/2006/relationships/hyperlink" Target="http://www.garant.ru/products/ipo/prime/doc/70760670/" TargetMode="External"/><Relationship Id="rId40" Type="http://schemas.openxmlformats.org/officeDocument/2006/relationships/hyperlink" Target="http://www.garant.ru/products/ipo/prime/doc/70760670/" TargetMode="External"/><Relationship Id="rId45" Type="http://schemas.openxmlformats.org/officeDocument/2006/relationships/hyperlink" Target="http://www.garant.ru/products/ipo/prime/doc/70760670/" TargetMode="External"/><Relationship Id="rId5" Type="http://schemas.openxmlformats.org/officeDocument/2006/relationships/hyperlink" Target="http://www.garant.ru/products/ipo/prime/doc/70760670/" TargetMode="External"/><Relationship Id="rId15" Type="http://schemas.openxmlformats.org/officeDocument/2006/relationships/hyperlink" Target="http://www.garant.ru/products/ipo/prime/doc/70760670/" TargetMode="External"/><Relationship Id="rId23" Type="http://schemas.openxmlformats.org/officeDocument/2006/relationships/hyperlink" Target="http://www.garant.ru/products/ipo/prime/doc/70760670/" TargetMode="External"/><Relationship Id="rId28" Type="http://schemas.openxmlformats.org/officeDocument/2006/relationships/hyperlink" Target="http://www.garant.ru/products/ipo/prime/doc/70760670/" TargetMode="External"/><Relationship Id="rId36" Type="http://schemas.openxmlformats.org/officeDocument/2006/relationships/hyperlink" Target="http://www.garant.ru/products/ipo/prime/doc/70760670/" TargetMode="External"/><Relationship Id="rId10" Type="http://schemas.openxmlformats.org/officeDocument/2006/relationships/hyperlink" Target="http://www.garant.ru/products/ipo/prime/doc/70760670/" TargetMode="External"/><Relationship Id="rId19" Type="http://schemas.openxmlformats.org/officeDocument/2006/relationships/hyperlink" Target="http://www.garant.ru/products/ipo/prime/doc/70760670/" TargetMode="External"/><Relationship Id="rId31" Type="http://schemas.openxmlformats.org/officeDocument/2006/relationships/hyperlink" Target="http://www.garant.ru/products/ipo/prime/doc/70760670/" TargetMode="External"/><Relationship Id="rId44" Type="http://schemas.openxmlformats.org/officeDocument/2006/relationships/hyperlink" Target="http://www.garant.ru/products/ipo/prime/doc/70760670/" TargetMode="External"/><Relationship Id="rId4" Type="http://schemas.openxmlformats.org/officeDocument/2006/relationships/webSettings" Target="webSettings.xml"/><Relationship Id="rId9" Type="http://schemas.openxmlformats.org/officeDocument/2006/relationships/hyperlink" Target="http://www.garant.ru/products/ipo/prime/doc/70760670/" TargetMode="External"/><Relationship Id="rId14" Type="http://schemas.openxmlformats.org/officeDocument/2006/relationships/hyperlink" Target="http://www.garant.ru/products/ipo/prime/doc/70760670/" TargetMode="External"/><Relationship Id="rId22" Type="http://schemas.openxmlformats.org/officeDocument/2006/relationships/hyperlink" Target="http://www.garant.ru/products/ipo/prime/doc/70760670/" TargetMode="External"/><Relationship Id="rId27" Type="http://schemas.openxmlformats.org/officeDocument/2006/relationships/hyperlink" Target="http://www.garant.ru/products/ipo/prime/doc/70760670/" TargetMode="External"/><Relationship Id="rId30" Type="http://schemas.openxmlformats.org/officeDocument/2006/relationships/hyperlink" Target="http://www.garant.ru/products/ipo/prime/doc/70760670/" TargetMode="External"/><Relationship Id="rId35" Type="http://schemas.openxmlformats.org/officeDocument/2006/relationships/hyperlink" Target="http://www.garant.ru/products/ipo/prime/doc/70760670/" TargetMode="External"/><Relationship Id="rId43" Type="http://schemas.openxmlformats.org/officeDocument/2006/relationships/hyperlink" Target="http://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20100</Words>
  <Characters>114574</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User</cp:lastModifiedBy>
  <cp:revision>2</cp:revision>
  <dcterms:created xsi:type="dcterms:W3CDTF">2016-10-17T04:09:00Z</dcterms:created>
  <dcterms:modified xsi:type="dcterms:W3CDTF">2016-10-17T04:09:00Z</dcterms:modified>
</cp:coreProperties>
</file>